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B2679" w14:textId="77777777" w:rsidR="00D103E6" w:rsidRDefault="006A3B9D">
      <w:pPr>
        <w:spacing w:after="0" w:line="259" w:lineRule="auto"/>
        <w:ind w:left="0" w:right="-42" w:firstLine="0"/>
        <w:jc w:val="right"/>
      </w:pPr>
      <w:r>
        <w:rPr>
          <w:b/>
        </w:rPr>
        <w:t xml:space="preserve">                                                                                 </w:t>
      </w:r>
    </w:p>
    <w:p w14:paraId="12AFE287" w14:textId="48B3DDE6" w:rsidR="00D103E6" w:rsidRDefault="006A3B9D">
      <w:pPr>
        <w:spacing w:after="0" w:line="259" w:lineRule="auto"/>
        <w:ind w:left="0" w:right="1185" w:firstLine="0"/>
        <w:jc w:val="right"/>
      </w:pPr>
      <w:r>
        <w:rPr>
          <w:b/>
        </w:rPr>
        <w:t xml:space="preserve">        </w:t>
      </w:r>
    </w:p>
    <w:p w14:paraId="0091FE2F" w14:textId="29E8D28F" w:rsidR="00D103E6" w:rsidRPr="00F362BB" w:rsidRDefault="006A3B9D" w:rsidP="00886A70">
      <w:pPr>
        <w:spacing w:after="0" w:line="259" w:lineRule="auto"/>
        <w:ind w:left="-4"/>
        <w:jc w:val="both"/>
        <w:rPr>
          <w:rFonts w:ascii="Aptos" w:hAnsi="Aptos"/>
          <w:sz w:val="28"/>
          <w:szCs w:val="28"/>
        </w:rPr>
      </w:pPr>
      <w:r w:rsidRPr="00F362BB">
        <w:rPr>
          <w:rFonts w:ascii="Aptos" w:hAnsi="Aptos"/>
          <w:b/>
          <w:sz w:val="28"/>
          <w:szCs w:val="28"/>
        </w:rPr>
        <w:t xml:space="preserve">Thumbnail outline of Property Committee                                                                                                    </w:t>
      </w:r>
    </w:p>
    <w:p w14:paraId="7BD0F9D5" w14:textId="77777777" w:rsidR="00D103E6" w:rsidRPr="00F362BB" w:rsidRDefault="006A3B9D" w:rsidP="00886A70">
      <w:pPr>
        <w:spacing w:after="0" w:line="259" w:lineRule="auto"/>
        <w:ind w:left="1" w:firstLine="0"/>
        <w:jc w:val="both"/>
        <w:rPr>
          <w:rFonts w:ascii="Aptos" w:hAnsi="Aptos"/>
          <w:sz w:val="24"/>
          <w:szCs w:val="24"/>
        </w:rPr>
      </w:pPr>
      <w:r w:rsidRPr="00F362BB">
        <w:rPr>
          <w:rFonts w:ascii="Aptos" w:hAnsi="Aptos"/>
          <w:sz w:val="24"/>
          <w:szCs w:val="24"/>
        </w:rPr>
        <w:t xml:space="preserve"> </w:t>
      </w:r>
    </w:p>
    <w:p w14:paraId="78390BCC" w14:textId="77777777" w:rsidR="00417E48" w:rsidRPr="00377A2F" w:rsidRDefault="001075A6" w:rsidP="00417E48">
      <w:pPr>
        <w:jc w:val="both"/>
        <w:rPr>
          <w:rFonts w:ascii="Aptos" w:hAnsi="Aptos"/>
        </w:rPr>
      </w:pPr>
      <w:r w:rsidRPr="00377A2F">
        <w:rPr>
          <w:rFonts w:ascii="Aptos" w:hAnsi="Aptos"/>
        </w:rPr>
        <w:t>The Property Committee holds all the functions of the Parsonage Board, delegated to</w:t>
      </w:r>
      <w:r w:rsidR="00242927" w:rsidRPr="00377A2F">
        <w:rPr>
          <w:rFonts w:ascii="Aptos" w:hAnsi="Aptos"/>
        </w:rPr>
        <w:t xml:space="preserve"> </w:t>
      </w:r>
      <w:r w:rsidRPr="00377A2F">
        <w:rPr>
          <w:rFonts w:ascii="Aptos" w:hAnsi="Aptos"/>
        </w:rPr>
        <w:t>it by the Bishop’s Council of Trustees acting as the executive board of the Norwich Diocesan Board of Finance.</w:t>
      </w:r>
      <w:r w:rsidR="00534319" w:rsidRPr="00377A2F">
        <w:rPr>
          <w:rFonts w:ascii="Aptos" w:hAnsi="Aptos"/>
        </w:rPr>
        <w:t xml:space="preserve"> </w:t>
      </w:r>
    </w:p>
    <w:p w14:paraId="55C1044E" w14:textId="77777777" w:rsidR="006F08B3" w:rsidRPr="00377A2F" w:rsidRDefault="006F08B3" w:rsidP="00417E48">
      <w:pPr>
        <w:jc w:val="both"/>
        <w:rPr>
          <w:rFonts w:ascii="Aptos" w:hAnsi="Aptos"/>
        </w:rPr>
      </w:pPr>
    </w:p>
    <w:p w14:paraId="6A2B1DD4" w14:textId="528A223E" w:rsidR="00D103E6" w:rsidRPr="00377A2F" w:rsidRDefault="006A3B9D" w:rsidP="00417E48">
      <w:pPr>
        <w:jc w:val="both"/>
        <w:rPr>
          <w:rFonts w:ascii="Aptos" w:hAnsi="Aptos"/>
        </w:rPr>
      </w:pPr>
      <w:r w:rsidRPr="00377A2F">
        <w:rPr>
          <w:rFonts w:ascii="Aptos" w:hAnsi="Aptos"/>
        </w:rPr>
        <w:t>The Property Committee reports to the Finance Committee and undertakes the provision, maintenance, upkeep</w:t>
      </w:r>
      <w:r w:rsidR="0018044E" w:rsidRPr="00377A2F">
        <w:rPr>
          <w:rFonts w:ascii="Aptos" w:hAnsi="Aptos"/>
        </w:rPr>
        <w:t>,</w:t>
      </w:r>
      <w:r w:rsidRPr="00377A2F">
        <w:rPr>
          <w:rFonts w:ascii="Aptos" w:hAnsi="Aptos"/>
        </w:rPr>
        <w:t xml:space="preserve"> and improvement of Parsonage houses; considerations of acquisition and disposal or exchange of Parsonage houses and letting such houses during vacancies. The Committee also deals with the </w:t>
      </w:r>
      <w:r w:rsidR="00576065" w:rsidRPr="00377A2F">
        <w:rPr>
          <w:rFonts w:ascii="Aptos" w:hAnsi="Aptos"/>
        </w:rPr>
        <w:t>charity’s</w:t>
      </w:r>
      <w:r w:rsidRPr="00377A2F">
        <w:rPr>
          <w:rFonts w:ascii="Aptos" w:hAnsi="Aptos"/>
        </w:rPr>
        <w:t xml:space="preserve"> own properties. Currently there are around 260 properties located throughout the diocese. </w:t>
      </w:r>
    </w:p>
    <w:p w14:paraId="54051709" w14:textId="77777777" w:rsidR="00576065" w:rsidRPr="00377A2F" w:rsidRDefault="00576065" w:rsidP="00417E48">
      <w:pPr>
        <w:jc w:val="both"/>
        <w:rPr>
          <w:rFonts w:ascii="Aptos" w:hAnsi="Aptos"/>
        </w:rPr>
      </w:pPr>
    </w:p>
    <w:p w14:paraId="773FAD01" w14:textId="24117976" w:rsidR="00AC6D19" w:rsidRPr="00377A2F" w:rsidRDefault="00E33B2D" w:rsidP="00886A70">
      <w:pPr>
        <w:pStyle w:val="Title"/>
        <w:tabs>
          <w:tab w:val="left" w:pos="6120"/>
        </w:tabs>
        <w:spacing w:after="160"/>
        <w:jc w:val="both"/>
        <w:rPr>
          <w:rFonts w:ascii="Aptos" w:hAnsi="Aptos" w:cs="Calibri"/>
          <w:b w:val="0"/>
          <w:sz w:val="22"/>
          <w:szCs w:val="22"/>
        </w:rPr>
      </w:pPr>
      <w:r w:rsidRPr="00377A2F">
        <w:rPr>
          <w:rFonts w:ascii="Aptos" w:hAnsi="Aptos" w:cs="Calibri"/>
          <w:b w:val="0"/>
          <w:sz w:val="22"/>
          <w:szCs w:val="22"/>
        </w:rPr>
        <w:t xml:space="preserve">The </w:t>
      </w:r>
      <w:r w:rsidR="00AC6D19" w:rsidRPr="00377A2F">
        <w:rPr>
          <w:rFonts w:ascii="Aptos" w:hAnsi="Aptos" w:cs="Calibri"/>
          <w:b w:val="0"/>
          <w:sz w:val="22"/>
          <w:szCs w:val="22"/>
        </w:rPr>
        <w:t>Property Committee is responsible for:</w:t>
      </w:r>
    </w:p>
    <w:p w14:paraId="677FA930" w14:textId="5B29EA7F"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Ensuring that the Parsonages Board meets its statutory duty under the Church Property</w:t>
      </w:r>
      <w:r w:rsidR="00AC0412" w:rsidRPr="00377A2F">
        <w:rPr>
          <w:rFonts w:ascii="Aptos" w:hAnsi="Aptos" w:cs="Calibri"/>
          <w:b w:val="0"/>
          <w:sz w:val="22"/>
          <w:szCs w:val="22"/>
        </w:rPr>
        <w:t xml:space="preserve"> </w:t>
      </w:r>
      <w:r w:rsidRPr="00377A2F">
        <w:rPr>
          <w:rFonts w:ascii="Aptos" w:hAnsi="Aptos" w:cs="Calibri"/>
          <w:b w:val="0"/>
          <w:sz w:val="22"/>
          <w:szCs w:val="22"/>
        </w:rPr>
        <w:t>Measure 2018 and undertakes the repair and maintenance of parsonage property.</w:t>
      </w:r>
    </w:p>
    <w:p w14:paraId="278A7A78" w14:textId="648F71CA"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 xml:space="preserve">Ensuring that the Parsonages Board meets its statutory and legal duties to comply with all legislative requirements to both parsonage properties and board owned properties. </w:t>
      </w:r>
    </w:p>
    <w:p w14:paraId="068913E1" w14:textId="6E0D2F4B"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Providing for improvements to parsonage property where appropriate.</w:t>
      </w:r>
    </w:p>
    <w:p w14:paraId="53CC60C0" w14:textId="0ADC3315"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 xml:space="preserve">Providing for repair, </w:t>
      </w:r>
      <w:proofErr w:type="gramStart"/>
      <w:r w:rsidRPr="00377A2F">
        <w:rPr>
          <w:rFonts w:ascii="Aptos" w:hAnsi="Aptos" w:cs="Calibri"/>
          <w:b w:val="0"/>
          <w:sz w:val="22"/>
          <w:szCs w:val="22"/>
        </w:rPr>
        <w:t>maintenance</w:t>
      </w:r>
      <w:proofErr w:type="gramEnd"/>
      <w:r w:rsidRPr="00377A2F">
        <w:rPr>
          <w:rFonts w:ascii="Aptos" w:hAnsi="Aptos" w:cs="Calibri"/>
          <w:b w:val="0"/>
          <w:sz w:val="22"/>
          <w:szCs w:val="22"/>
        </w:rPr>
        <w:t xml:space="preserve"> and improvements to other Diocesan property. </w:t>
      </w:r>
    </w:p>
    <w:p w14:paraId="62A88090" w14:textId="3CA05038"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Keeping under regular review the energy efficiency of the Diocesan housing stock.</w:t>
      </w:r>
    </w:p>
    <w:p w14:paraId="7558F3D8" w14:textId="6D3258E5"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Replacement of unsuitable houses where appropriate and possible, in consultation with the Asset Management Committee.</w:t>
      </w:r>
    </w:p>
    <w:p w14:paraId="708F9602" w14:textId="3F894041"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Exchanging current parsonage property for replacement property, in consultation with the Asset Management Committee and with due consideration to ministry requirements, location, running costs, environmental performance, building costs and all other relevant factors.</w:t>
      </w:r>
    </w:p>
    <w:p w14:paraId="4F7AC456" w14:textId="0F72C938"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Disposal of redundant parsonage property in consultation with the Asset Management Committee.</w:t>
      </w:r>
    </w:p>
    <w:p w14:paraId="33CAE997" w14:textId="419E2762"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proofErr w:type="spellStart"/>
      <w:r w:rsidRPr="00377A2F">
        <w:rPr>
          <w:rFonts w:ascii="Aptos" w:hAnsi="Aptos" w:cs="Calibri"/>
          <w:b w:val="0"/>
          <w:sz w:val="22"/>
          <w:szCs w:val="22"/>
        </w:rPr>
        <w:t>Realising</w:t>
      </w:r>
      <w:proofErr w:type="spellEnd"/>
      <w:r w:rsidRPr="00377A2F">
        <w:rPr>
          <w:rFonts w:ascii="Aptos" w:hAnsi="Aptos" w:cs="Calibri"/>
          <w:b w:val="0"/>
          <w:sz w:val="22"/>
          <w:szCs w:val="22"/>
        </w:rPr>
        <w:t xml:space="preserve"> the development potential of parsonage property, in consultation with the Asset Management Committee</w:t>
      </w:r>
    </w:p>
    <w:p w14:paraId="0A70113D" w14:textId="6B59C3B9"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 xml:space="preserve">Liaising with the Asset Management Committee to ensure that the combined value of adjacent sites is </w:t>
      </w:r>
      <w:proofErr w:type="spellStart"/>
      <w:r w:rsidRPr="00377A2F">
        <w:rPr>
          <w:rFonts w:ascii="Aptos" w:hAnsi="Aptos" w:cs="Calibri"/>
          <w:b w:val="0"/>
          <w:sz w:val="22"/>
          <w:szCs w:val="22"/>
        </w:rPr>
        <w:t>maximised</w:t>
      </w:r>
      <w:proofErr w:type="spellEnd"/>
      <w:r w:rsidRPr="00377A2F">
        <w:rPr>
          <w:rFonts w:ascii="Aptos" w:hAnsi="Aptos" w:cs="Calibri"/>
          <w:b w:val="0"/>
          <w:sz w:val="22"/>
          <w:szCs w:val="22"/>
        </w:rPr>
        <w:t>.</w:t>
      </w:r>
    </w:p>
    <w:p w14:paraId="0851FA4D" w14:textId="6DB68A56"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 xml:space="preserve">When a decision has been made to sell, </w:t>
      </w:r>
      <w:proofErr w:type="gramStart"/>
      <w:r w:rsidRPr="00377A2F">
        <w:rPr>
          <w:rFonts w:ascii="Aptos" w:hAnsi="Aptos" w:cs="Calibri"/>
          <w:b w:val="0"/>
          <w:sz w:val="22"/>
          <w:szCs w:val="22"/>
        </w:rPr>
        <w:t>exchange</w:t>
      </w:r>
      <w:proofErr w:type="gramEnd"/>
      <w:r w:rsidRPr="00377A2F">
        <w:rPr>
          <w:rFonts w:ascii="Aptos" w:hAnsi="Aptos" w:cs="Calibri"/>
          <w:b w:val="0"/>
          <w:sz w:val="22"/>
          <w:szCs w:val="22"/>
        </w:rPr>
        <w:t xml:space="preserve"> or acquire a parsonage property, oversight of the process.</w:t>
      </w:r>
    </w:p>
    <w:p w14:paraId="4BFC04BC" w14:textId="0EE60872" w:rsidR="00E33B2D" w:rsidRPr="00377A2F" w:rsidRDefault="00E33B2D" w:rsidP="00916270">
      <w:pPr>
        <w:pStyle w:val="Title"/>
        <w:numPr>
          <w:ilvl w:val="0"/>
          <w:numId w:val="7"/>
        </w:numPr>
        <w:tabs>
          <w:tab w:val="left" w:pos="6120"/>
        </w:tabs>
        <w:spacing w:after="12"/>
        <w:ind w:left="720"/>
        <w:jc w:val="both"/>
        <w:rPr>
          <w:rFonts w:ascii="Aptos" w:hAnsi="Aptos" w:cs="Calibri"/>
          <w:b w:val="0"/>
          <w:sz w:val="22"/>
          <w:szCs w:val="22"/>
        </w:rPr>
      </w:pPr>
      <w:r w:rsidRPr="00377A2F">
        <w:rPr>
          <w:rFonts w:ascii="Aptos" w:hAnsi="Aptos" w:cs="Calibri"/>
          <w:b w:val="0"/>
          <w:sz w:val="22"/>
          <w:szCs w:val="22"/>
        </w:rPr>
        <w:t>Letting houses during vacancies where appropriate.</w:t>
      </w:r>
    </w:p>
    <w:p w14:paraId="0145C729" w14:textId="77777777" w:rsidR="00776A6A" w:rsidRPr="00377A2F" w:rsidRDefault="00776A6A" w:rsidP="00776A6A">
      <w:pPr>
        <w:spacing w:after="0" w:line="259" w:lineRule="auto"/>
        <w:ind w:left="0" w:firstLine="0"/>
        <w:jc w:val="both"/>
        <w:rPr>
          <w:rFonts w:ascii="Aptos" w:hAnsi="Aptos"/>
        </w:rPr>
      </w:pPr>
    </w:p>
    <w:p w14:paraId="3B0E7DA4" w14:textId="418F0386" w:rsidR="00776A6A" w:rsidRPr="00377A2F" w:rsidRDefault="00776A6A" w:rsidP="00377A2F">
      <w:pPr>
        <w:ind w:left="0" w:firstLine="0"/>
        <w:jc w:val="both"/>
        <w:rPr>
          <w:rFonts w:ascii="Aptos" w:hAnsi="Aptos"/>
        </w:rPr>
      </w:pPr>
      <w:r w:rsidRPr="00377A2F">
        <w:rPr>
          <w:rFonts w:ascii="Aptos" w:hAnsi="Aptos"/>
        </w:rPr>
        <w:t>Ideal knowledge and skills required:</w:t>
      </w:r>
    </w:p>
    <w:p w14:paraId="0C388469" w14:textId="77777777" w:rsidR="00700440" w:rsidRPr="00377A2F" w:rsidRDefault="008E07FB" w:rsidP="00776A6A">
      <w:pPr>
        <w:pStyle w:val="ListParagraph"/>
        <w:numPr>
          <w:ilvl w:val="0"/>
          <w:numId w:val="2"/>
        </w:numPr>
        <w:jc w:val="both"/>
        <w:rPr>
          <w:rFonts w:ascii="Aptos" w:hAnsi="Aptos"/>
        </w:rPr>
      </w:pPr>
      <w:r w:rsidRPr="00377A2F">
        <w:rPr>
          <w:rFonts w:ascii="Aptos" w:hAnsi="Aptos"/>
        </w:rPr>
        <w:t xml:space="preserve">Experience of </w:t>
      </w:r>
      <w:r w:rsidR="006A3B9D" w:rsidRPr="00377A2F">
        <w:rPr>
          <w:rFonts w:ascii="Aptos" w:hAnsi="Aptos"/>
        </w:rPr>
        <w:t xml:space="preserve">residential property </w:t>
      </w:r>
      <w:r w:rsidR="00AF12FE" w:rsidRPr="00377A2F">
        <w:rPr>
          <w:rFonts w:ascii="Aptos" w:hAnsi="Aptos"/>
        </w:rPr>
        <w:t xml:space="preserve">management </w:t>
      </w:r>
    </w:p>
    <w:p w14:paraId="1E45CAEB" w14:textId="7EA37293" w:rsidR="00D103E6" w:rsidRPr="00377A2F" w:rsidRDefault="00B87D0B" w:rsidP="00776A6A">
      <w:pPr>
        <w:pStyle w:val="ListParagraph"/>
        <w:numPr>
          <w:ilvl w:val="0"/>
          <w:numId w:val="2"/>
        </w:numPr>
        <w:jc w:val="both"/>
        <w:rPr>
          <w:rFonts w:ascii="Aptos" w:hAnsi="Aptos"/>
        </w:rPr>
      </w:pPr>
      <w:r w:rsidRPr="00377A2F">
        <w:rPr>
          <w:rFonts w:ascii="Aptos" w:hAnsi="Aptos"/>
        </w:rPr>
        <w:t xml:space="preserve">An interest in </w:t>
      </w:r>
      <w:r w:rsidR="00AB78F3" w:rsidRPr="00377A2F">
        <w:rPr>
          <w:rFonts w:ascii="Aptos" w:hAnsi="Aptos"/>
        </w:rPr>
        <w:t>enhancing</w:t>
      </w:r>
      <w:r w:rsidR="006A3B9D" w:rsidRPr="00377A2F">
        <w:rPr>
          <w:rFonts w:ascii="Aptos" w:hAnsi="Aptos"/>
        </w:rPr>
        <w:t xml:space="preserve"> the welfare and security of our clergy families </w:t>
      </w:r>
      <w:r w:rsidR="00776A6A" w:rsidRPr="00377A2F">
        <w:rPr>
          <w:rFonts w:ascii="Aptos" w:hAnsi="Aptos"/>
        </w:rPr>
        <w:t>and rental</w:t>
      </w:r>
      <w:r w:rsidR="006A3B9D" w:rsidRPr="00377A2F">
        <w:rPr>
          <w:rFonts w:ascii="Aptos" w:hAnsi="Aptos"/>
        </w:rPr>
        <w:t xml:space="preserve"> </w:t>
      </w:r>
      <w:proofErr w:type="gramStart"/>
      <w:r w:rsidR="006A3B9D" w:rsidRPr="00377A2F">
        <w:rPr>
          <w:rFonts w:ascii="Aptos" w:hAnsi="Aptos"/>
        </w:rPr>
        <w:t>occupiers</w:t>
      </w:r>
      <w:proofErr w:type="gramEnd"/>
      <w:r w:rsidR="006A3B9D" w:rsidRPr="00377A2F">
        <w:rPr>
          <w:rFonts w:ascii="Aptos" w:hAnsi="Aptos"/>
        </w:rPr>
        <w:t xml:space="preserve"> </w:t>
      </w:r>
    </w:p>
    <w:p w14:paraId="76866964" w14:textId="7617A66C" w:rsidR="00D103E6" w:rsidRPr="00377A2F" w:rsidRDefault="006A3B9D" w:rsidP="00776A6A">
      <w:pPr>
        <w:pStyle w:val="ListParagraph"/>
        <w:numPr>
          <w:ilvl w:val="0"/>
          <w:numId w:val="2"/>
        </w:numPr>
        <w:jc w:val="both"/>
        <w:rPr>
          <w:rFonts w:ascii="Aptos" w:hAnsi="Aptos"/>
        </w:rPr>
      </w:pPr>
      <w:r w:rsidRPr="00377A2F">
        <w:rPr>
          <w:rFonts w:ascii="Aptos" w:hAnsi="Aptos"/>
        </w:rPr>
        <w:t xml:space="preserve">Property and building </w:t>
      </w:r>
      <w:proofErr w:type="gramStart"/>
      <w:r w:rsidR="00776A6A" w:rsidRPr="00377A2F">
        <w:rPr>
          <w:rFonts w:ascii="Aptos" w:hAnsi="Aptos"/>
        </w:rPr>
        <w:t>construction</w:t>
      </w:r>
      <w:proofErr w:type="gramEnd"/>
      <w:r w:rsidRPr="00377A2F">
        <w:rPr>
          <w:rFonts w:ascii="Aptos" w:hAnsi="Aptos"/>
        </w:rPr>
        <w:t xml:space="preserve"> </w:t>
      </w:r>
    </w:p>
    <w:p w14:paraId="1D86213C" w14:textId="5A5D7E0F" w:rsidR="00D103E6" w:rsidRPr="00377A2F" w:rsidRDefault="006A3B9D" w:rsidP="00776A6A">
      <w:pPr>
        <w:pStyle w:val="ListParagraph"/>
        <w:numPr>
          <w:ilvl w:val="0"/>
          <w:numId w:val="2"/>
        </w:numPr>
        <w:jc w:val="both"/>
        <w:rPr>
          <w:rFonts w:ascii="Aptos" w:hAnsi="Aptos"/>
        </w:rPr>
      </w:pPr>
      <w:r w:rsidRPr="00377A2F">
        <w:rPr>
          <w:rFonts w:ascii="Aptos" w:hAnsi="Aptos"/>
        </w:rPr>
        <w:t xml:space="preserve">The tendering process and awarding of building contracts using JCT minor works </w:t>
      </w:r>
      <w:proofErr w:type="gramStart"/>
      <w:r w:rsidR="001075A6" w:rsidRPr="00377A2F">
        <w:rPr>
          <w:rFonts w:ascii="Aptos" w:hAnsi="Aptos"/>
        </w:rPr>
        <w:t>contract</w:t>
      </w:r>
      <w:r w:rsidR="00467355" w:rsidRPr="00377A2F">
        <w:rPr>
          <w:rFonts w:ascii="Aptos" w:hAnsi="Aptos"/>
        </w:rPr>
        <w:t>s</w:t>
      </w:r>
      <w:proofErr w:type="gramEnd"/>
      <w:r w:rsidRPr="00377A2F">
        <w:rPr>
          <w:rFonts w:ascii="Aptos" w:hAnsi="Aptos"/>
        </w:rPr>
        <w:t xml:space="preserve"> </w:t>
      </w:r>
    </w:p>
    <w:p w14:paraId="3DB5B0AC" w14:textId="77777777" w:rsidR="00D103E6" w:rsidRDefault="006A3B9D" w:rsidP="00776A6A">
      <w:pPr>
        <w:pStyle w:val="ListParagraph"/>
        <w:numPr>
          <w:ilvl w:val="0"/>
          <w:numId w:val="2"/>
        </w:numPr>
        <w:jc w:val="both"/>
        <w:rPr>
          <w:rFonts w:ascii="Aptos" w:hAnsi="Aptos"/>
        </w:rPr>
      </w:pPr>
      <w:r w:rsidRPr="00377A2F">
        <w:rPr>
          <w:rFonts w:ascii="Aptos" w:hAnsi="Aptos"/>
        </w:rPr>
        <w:t xml:space="preserve">Property legislation relating to purchase and sale of residential </w:t>
      </w:r>
      <w:proofErr w:type="gramStart"/>
      <w:r w:rsidRPr="00377A2F">
        <w:rPr>
          <w:rFonts w:ascii="Aptos" w:hAnsi="Aptos"/>
        </w:rPr>
        <w:t>property</w:t>
      </w:r>
      <w:proofErr w:type="gramEnd"/>
      <w:r w:rsidRPr="00377A2F">
        <w:rPr>
          <w:rFonts w:ascii="Aptos" w:hAnsi="Aptos"/>
        </w:rPr>
        <w:t xml:space="preserve"> </w:t>
      </w:r>
    </w:p>
    <w:p w14:paraId="4E006048" w14:textId="77777777" w:rsidR="006A3B9D" w:rsidRPr="006A3B9D" w:rsidRDefault="006A3B9D" w:rsidP="006A3B9D">
      <w:pPr>
        <w:jc w:val="both"/>
        <w:rPr>
          <w:rFonts w:ascii="Aptos" w:hAnsi="Aptos"/>
        </w:rPr>
      </w:pPr>
    </w:p>
    <w:p w14:paraId="05D0D8A4" w14:textId="77777777" w:rsidR="006A3B9D" w:rsidRDefault="006A3B9D" w:rsidP="006A3B9D">
      <w:pPr>
        <w:pStyle w:val="ListParagraph"/>
        <w:ind w:firstLine="0"/>
        <w:jc w:val="both"/>
        <w:rPr>
          <w:rFonts w:ascii="Aptos" w:hAnsi="Aptos"/>
        </w:rPr>
      </w:pPr>
    </w:p>
    <w:p w14:paraId="3813AE0C" w14:textId="77777777" w:rsidR="006A3B9D" w:rsidRPr="006A3B9D" w:rsidRDefault="006A3B9D" w:rsidP="006A3B9D">
      <w:pPr>
        <w:pStyle w:val="ListParagraph"/>
        <w:rPr>
          <w:rFonts w:ascii="Aptos" w:hAnsi="Aptos"/>
        </w:rPr>
      </w:pPr>
    </w:p>
    <w:p w14:paraId="0EEA5731" w14:textId="79B8043F" w:rsidR="00377A2F" w:rsidRPr="006A3B9D" w:rsidRDefault="001075A6" w:rsidP="00377A2F">
      <w:pPr>
        <w:pStyle w:val="ListParagraph"/>
        <w:numPr>
          <w:ilvl w:val="0"/>
          <w:numId w:val="2"/>
        </w:numPr>
        <w:jc w:val="both"/>
        <w:rPr>
          <w:rFonts w:ascii="Aptos" w:hAnsi="Aptos"/>
        </w:rPr>
      </w:pPr>
      <w:r w:rsidRPr="006A3B9D">
        <w:rPr>
          <w:rFonts w:ascii="Aptos" w:hAnsi="Aptos"/>
        </w:rPr>
        <w:t xml:space="preserve">Landlord and Tenant Act and legislation relating to leasing of residential </w:t>
      </w:r>
      <w:proofErr w:type="gramStart"/>
      <w:r w:rsidRPr="006A3B9D">
        <w:rPr>
          <w:rFonts w:ascii="Aptos" w:hAnsi="Aptos"/>
        </w:rPr>
        <w:t>property</w:t>
      </w:r>
      <w:proofErr w:type="gramEnd"/>
    </w:p>
    <w:p w14:paraId="0D77C73B" w14:textId="605F730A" w:rsidR="00D93B21" w:rsidRPr="00377A2F" w:rsidRDefault="00D93B21" w:rsidP="00D93B21">
      <w:pPr>
        <w:pStyle w:val="ListParagraph"/>
        <w:numPr>
          <w:ilvl w:val="0"/>
          <w:numId w:val="2"/>
        </w:numPr>
        <w:jc w:val="both"/>
        <w:rPr>
          <w:rFonts w:ascii="Aptos" w:hAnsi="Aptos"/>
        </w:rPr>
      </w:pPr>
      <w:r w:rsidRPr="00377A2F">
        <w:rPr>
          <w:rFonts w:ascii="Aptos" w:hAnsi="Aptos"/>
        </w:rPr>
        <w:t xml:space="preserve">We are </w:t>
      </w:r>
      <w:r w:rsidR="00CC5713" w:rsidRPr="00377A2F">
        <w:rPr>
          <w:rFonts w:ascii="Aptos" w:hAnsi="Aptos"/>
        </w:rPr>
        <w:t xml:space="preserve">seeking at least one member of the committee who will be </w:t>
      </w:r>
      <w:r w:rsidR="00081277" w:rsidRPr="00377A2F">
        <w:rPr>
          <w:rFonts w:ascii="Aptos" w:hAnsi="Aptos"/>
        </w:rPr>
        <w:t>an ordained member of clergy who is beneficed in the Diocese of Norwich</w:t>
      </w:r>
    </w:p>
    <w:p w14:paraId="27942ED5" w14:textId="77777777" w:rsidR="00081277" w:rsidRPr="006A3B9D" w:rsidRDefault="00081277" w:rsidP="006A3B9D">
      <w:pPr>
        <w:ind w:left="0" w:firstLine="0"/>
        <w:jc w:val="both"/>
        <w:rPr>
          <w:rFonts w:ascii="Aptos" w:hAnsi="Aptos"/>
        </w:rPr>
      </w:pPr>
    </w:p>
    <w:p w14:paraId="1F2C7AB5" w14:textId="6B8CA3E0" w:rsidR="00D103E6" w:rsidRPr="00377A2F" w:rsidRDefault="006A3B9D" w:rsidP="009A255A">
      <w:pPr>
        <w:spacing w:after="167"/>
        <w:ind w:left="-4"/>
        <w:jc w:val="both"/>
        <w:rPr>
          <w:rFonts w:ascii="Aptos" w:hAnsi="Aptos"/>
        </w:rPr>
      </w:pPr>
      <w:r w:rsidRPr="00377A2F">
        <w:rPr>
          <w:rFonts w:ascii="Aptos" w:hAnsi="Aptos"/>
        </w:rPr>
        <w:t xml:space="preserve">Members of the Property Committee will be appointed for a three-year term and may serve up to two further terms, serving no more than nine consecutive years. </w:t>
      </w:r>
    </w:p>
    <w:p w14:paraId="288653C9" w14:textId="3E218624" w:rsidR="00377A2F" w:rsidRDefault="00553D0A" w:rsidP="00377A2F">
      <w:pPr>
        <w:ind w:left="-4"/>
        <w:jc w:val="both"/>
        <w:rPr>
          <w:rFonts w:ascii="Aptos" w:hAnsi="Aptos"/>
        </w:rPr>
      </w:pPr>
      <w:r>
        <w:rPr>
          <w:rFonts w:ascii="Aptos" w:hAnsi="Aptos"/>
        </w:rPr>
        <w:t>The terms of reference state the Committee meet</w:t>
      </w:r>
      <w:r w:rsidR="00E3179E">
        <w:rPr>
          <w:rFonts w:ascii="Aptos" w:hAnsi="Aptos"/>
        </w:rPr>
        <w:t>s</w:t>
      </w:r>
      <w:r>
        <w:rPr>
          <w:rFonts w:ascii="Aptos" w:hAnsi="Aptos"/>
        </w:rPr>
        <w:t xml:space="preserve"> a minimum of 6 times a year. Currently</w:t>
      </w:r>
      <w:r w:rsidR="00377A2F" w:rsidRPr="00F178B5">
        <w:rPr>
          <w:rFonts w:ascii="Aptos" w:hAnsi="Aptos"/>
        </w:rPr>
        <w:t xml:space="preserve">, the Committee </w:t>
      </w:r>
      <w:r>
        <w:rPr>
          <w:rFonts w:ascii="Aptos" w:hAnsi="Aptos"/>
        </w:rPr>
        <w:t xml:space="preserve">is </w:t>
      </w:r>
      <w:r w:rsidR="00E3179E">
        <w:rPr>
          <w:rFonts w:ascii="Aptos" w:hAnsi="Aptos"/>
        </w:rPr>
        <w:t>due to meet</w:t>
      </w:r>
      <w:r>
        <w:rPr>
          <w:rFonts w:ascii="Aptos" w:hAnsi="Aptos"/>
        </w:rPr>
        <w:t xml:space="preserve"> 9 times in 2025</w:t>
      </w:r>
      <w:r w:rsidR="00377A2F">
        <w:rPr>
          <w:rFonts w:ascii="Aptos" w:hAnsi="Aptos"/>
        </w:rPr>
        <w:t xml:space="preserve"> and </w:t>
      </w:r>
      <w:r>
        <w:rPr>
          <w:rFonts w:ascii="Aptos" w:hAnsi="Aptos"/>
        </w:rPr>
        <w:t xml:space="preserve">the </w:t>
      </w:r>
      <w:r w:rsidR="00377A2F">
        <w:rPr>
          <w:rFonts w:ascii="Aptos" w:hAnsi="Aptos"/>
        </w:rPr>
        <w:t>planned dates for 2025 are:</w:t>
      </w:r>
    </w:p>
    <w:p w14:paraId="44490017" w14:textId="1833FBFA" w:rsidR="00377A2F" w:rsidRDefault="00CD679C" w:rsidP="00377A2F">
      <w:pPr>
        <w:pStyle w:val="ListParagraph"/>
        <w:numPr>
          <w:ilvl w:val="0"/>
          <w:numId w:val="5"/>
        </w:numPr>
        <w:spacing w:after="160" w:line="260" w:lineRule="auto"/>
        <w:jc w:val="both"/>
        <w:rPr>
          <w:rFonts w:ascii="Aptos" w:hAnsi="Aptos"/>
        </w:rPr>
      </w:pPr>
      <w:r>
        <w:rPr>
          <w:rFonts w:ascii="Aptos" w:hAnsi="Aptos"/>
        </w:rPr>
        <w:t>30 Jan</w:t>
      </w:r>
      <w:r w:rsidR="00DF3E21">
        <w:rPr>
          <w:rFonts w:ascii="Aptos" w:hAnsi="Aptos"/>
        </w:rPr>
        <w:t>uary</w:t>
      </w:r>
    </w:p>
    <w:p w14:paraId="139896B3" w14:textId="216DB0C6" w:rsidR="00DF3E21" w:rsidRDefault="008A6664" w:rsidP="00377A2F">
      <w:pPr>
        <w:pStyle w:val="ListParagraph"/>
        <w:numPr>
          <w:ilvl w:val="0"/>
          <w:numId w:val="5"/>
        </w:numPr>
        <w:spacing w:after="160" w:line="260" w:lineRule="auto"/>
        <w:jc w:val="both"/>
        <w:rPr>
          <w:rFonts w:ascii="Aptos" w:hAnsi="Aptos"/>
        </w:rPr>
      </w:pPr>
      <w:r>
        <w:rPr>
          <w:rFonts w:ascii="Aptos" w:hAnsi="Aptos"/>
        </w:rPr>
        <w:t>6 March</w:t>
      </w:r>
    </w:p>
    <w:p w14:paraId="4E9B8F97" w14:textId="65469D8A" w:rsidR="008A6664" w:rsidRDefault="008A6664" w:rsidP="00377A2F">
      <w:pPr>
        <w:pStyle w:val="ListParagraph"/>
        <w:numPr>
          <w:ilvl w:val="0"/>
          <w:numId w:val="5"/>
        </w:numPr>
        <w:spacing w:after="160" w:line="260" w:lineRule="auto"/>
        <w:jc w:val="both"/>
        <w:rPr>
          <w:rFonts w:ascii="Aptos" w:hAnsi="Aptos"/>
        </w:rPr>
      </w:pPr>
      <w:r>
        <w:rPr>
          <w:rFonts w:ascii="Aptos" w:hAnsi="Aptos"/>
        </w:rPr>
        <w:t>10 April</w:t>
      </w:r>
    </w:p>
    <w:p w14:paraId="3DDDA2ED" w14:textId="2DACC5F8" w:rsidR="008A6664" w:rsidRDefault="008A6664" w:rsidP="00377A2F">
      <w:pPr>
        <w:pStyle w:val="ListParagraph"/>
        <w:numPr>
          <w:ilvl w:val="0"/>
          <w:numId w:val="5"/>
        </w:numPr>
        <w:spacing w:after="160" w:line="260" w:lineRule="auto"/>
        <w:jc w:val="both"/>
        <w:rPr>
          <w:rFonts w:ascii="Aptos" w:hAnsi="Aptos"/>
        </w:rPr>
      </w:pPr>
      <w:r>
        <w:rPr>
          <w:rFonts w:ascii="Aptos" w:hAnsi="Aptos"/>
        </w:rPr>
        <w:t>5 June</w:t>
      </w:r>
    </w:p>
    <w:p w14:paraId="4B72C2B0" w14:textId="4D35B014" w:rsidR="008A6664" w:rsidRDefault="008A6664" w:rsidP="00377A2F">
      <w:pPr>
        <w:pStyle w:val="ListParagraph"/>
        <w:numPr>
          <w:ilvl w:val="0"/>
          <w:numId w:val="5"/>
        </w:numPr>
        <w:spacing w:after="160" w:line="260" w:lineRule="auto"/>
        <w:jc w:val="both"/>
        <w:rPr>
          <w:rFonts w:ascii="Aptos" w:hAnsi="Aptos"/>
        </w:rPr>
      </w:pPr>
      <w:r>
        <w:rPr>
          <w:rFonts w:ascii="Aptos" w:hAnsi="Aptos"/>
        </w:rPr>
        <w:t>23 July</w:t>
      </w:r>
    </w:p>
    <w:p w14:paraId="5B7929FB" w14:textId="5277290A" w:rsidR="008A6664" w:rsidRDefault="008A6664" w:rsidP="00377A2F">
      <w:pPr>
        <w:pStyle w:val="ListParagraph"/>
        <w:numPr>
          <w:ilvl w:val="0"/>
          <w:numId w:val="5"/>
        </w:numPr>
        <w:spacing w:after="160" w:line="260" w:lineRule="auto"/>
        <w:jc w:val="both"/>
        <w:rPr>
          <w:rFonts w:ascii="Aptos" w:hAnsi="Aptos"/>
        </w:rPr>
      </w:pPr>
      <w:r>
        <w:rPr>
          <w:rFonts w:ascii="Aptos" w:hAnsi="Aptos"/>
        </w:rPr>
        <w:t>4 September</w:t>
      </w:r>
    </w:p>
    <w:p w14:paraId="6134300F" w14:textId="59E1968B" w:rsidR="008A6664" w:rsidRDefault="008A6664" w:rsidP="00377A2F">
      <w:pPr>
        <w:pStyle w:val="ListParagraph"/>
        <w:numPr>
          <w:ilvl w:val="0"/>
          <w:numId w:val="5"/>
        </w:numPr>
        <w:spacing w:after="160" w:line="260" w:lineRule="auto"/>
        <w:jc w:val="both"/>
        <w:rPr>
          <w:rFonts w:ascii="Aptos" w:hAnsi="Aptos"/>
        </w:rPr>
      </w:pPr>
      <w:r>
        <w:rPr>
          <w:rFonts w:ascii="Aptos" w:hAnsi="Aptos"/>
        </w:rPr>
        <w:t>9 October</w:t>
      </w:r>
    </w:p>
    <w:p w14:paraId="1B011FA4" w14:textId="45E4C89C" w:rsidR="00615F8D" w:rsidRDefault="00615F8D" w:rsidP="00377A2F">
      <w:pPr>
        <w:pStyle w:val="ListParagraph"/>
        <w:numPr>
          <w:ilvl w:val="0"/>
          <w:numId w:val="5"/>
        </w:numPr>
        <w:spacing w:after="160" w:line="260" w:lineRule="auto"/>
        <w:jc w:val="both"/>
        <w:rPr>
          <w:rFonts w:ascii="Aptos" w:hAnsi="Aptos"/>
        </w:rPr>
      </w:pPr>
      <w:r>
        <w:rPr>
          <w:rFonts w:ascii="Aptos" w:hAnsi="Aptos"/>
        </w:rPr>
        <w:t>13 November</w:t>
      </w:r>
    </w:p>
    <w:p w14:paraId="58624AEF" w14:textId="3B3916BC" w:rsidR="00615F8D" w:rsidRDefault="00615F8D" w:rsidP="00377A2F">
      <w:pPr>
        <w:pStyle w:val="ListParagraph"/>
        <w:numPr>
          <w:ilvl w:val="0"/>
          <w:numId w:val="5"/>
        </w:numPr>
        <w:spacing w:after="160" w:line="260" w:lineRule="auto"/>
        <w:jc w:val="both"/>
        <w:rPr>
          <w:rFonts w:ascii="Aptos" w:hAnsi="Aptos"/>
        </w:rPr>
      </w:pPr>
      <w:r>
        <w:rPr>
          <w:rFonts w:ascii="Aptos" w:hAnsi="Aptos"/>
        </w:rPr>
        <w:t>17 December</w:t>
      </w:r>
    </w:p>
    <w:p w14:paraId="1FF038C0" w14:textId="093958E8" w:rsidR="00615F8D" w:rsidRPr="00615F8D" w:rsidRDefault="00615F8D" w:rsidP="00615F8D">
      <w:pPr>
        <w:spacing w:after="160" w:line="260" w:lineRule="auto"/>
        <w:jc w:val="both"/>
        <w:rPr>
          <w:rFonts w:ascii="Aptos" w:hAnsi="Aptos"/>
        </w:rPr>
      </w:pPr>
      <w:r>
        <w:rPr>
          <w:rFonts w:ascii="Aptos" w:hAnsi="Aptos"/>
        </w:rPr>
        <w:t xml:space="preserve">All meetings are currently held at Diocesan House </w:t>
      </w:r>
      <w:r w:rsidR="006E6A5E">
        <w:rPr>
          <w:rFonts w:ascii="Aptos" w:hAnsi="Aptos"/>
        </w:rPr>
        <w:t xml:space="preserve">in Easton </w:t>
      </w:r>
      <w:r>
        <w:rPr>
          <w:rFonts w:ascii="Aptos" w:hAnsi="Aptos"/>
        </w:rPr>
        <w:t xml:space="preserve">from </w:t>
      </w:r>
      <w:r w:rsidR="00E3179E">
        <w:rPr>
          <w:rFonts w:ascii="Aptos" w:hAnsi="Aptos"/>
        </w:rPr>
        <w:t>14:00-15:30.</w:t>
      </w:r>
    </w:p>
    <w:p w14:paraId="229E288C" w14:textId="77777777" w:rsidR="00D103E6" w:rsidRPr="00F362BB" w:rsidRDefault="00D103E6" w:rsidP="009A255A">
      <w:pPr>
        <w:spacing w:after="167"/>
        <w:ind w:left="-4"/>
        <w:jc w:val="both"/>
        <w:rPr>
          <w:rFonts w:ascii="Aptos" w:hAnsi="Aptos"/>
          <w:sz w:val="24"/>
          <w:szCs w:val="24"/>
        </w:rPr>
      </w:pPr>
    </w:p>
    <w:sectPr w:rsidR="00D103E6" w:rsidRPr="00F362BB" w:rsidSect="00D20C51">
      <w:headerReference w:type="default" r:id="rId11"/>
      <w:footerReference w:type="default" r:id="rId12"/>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54763" w14:textId="77777777" w:rsidR="00325048" w:rsidRDefault="00325048" w:rsidP="00325048">
      <w:pPr>
        <w:spacing w:after="0" w:line="240" w:lineRule="auto"/>
      </w:pPr>
      <w:r>
        <w:separator/>
      </w:r>
    </w:p>
  </w:endnote>
  <w:endnote w:type="continuationSeparator" w:id="0">
    <w:p w14:paraId="386D8E93" w14:textId="77777777" w:rsidR="00325048" w:rsidRDefault="00325048" w:rsidP="00325048">
      <w:pPr>
        <w:spacing w:after="0" w:line="240" w:lineRule="auto"/>
      </w:pPr>
      <w:r>
        <w:continuationSeparator/>
      </w:r>
    </w:p>
  </w:endnote>
  <w:endnote w:type="continuationNotice" w:id="1">
    <w:p w14:paraId="4794C517" w14:textId="77777777" w:rsidR="00A22005" w:rsidRDefault="00A22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GillSans">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F9EE" w14:textId="77777777" w:rsidR="00325048" w:rsidRDefault="00325048" w:rsidP="00325048">
    <w:pPr>
      <w:pStyle w:val="Footer"/>
      <w:rPr>
        <w:rFonts w:ascii="GillSans" w:hAnsi="GillSans"/>
        <w:sz w:val="14"/>
        <w:szCs w:val="14"/>
      </w:rPr>
    </w:pPr>
    <w:r>
      <w:rPr>
        <w:noProof/>
      </w:rPr>
      <mc:AlternateContent>
        <mc:Choice Requires="wps">
          <w:drawing>
            <wp:anchor distT="0" distB="0" distL="114300" distR="114300" simplePos="0" relativeHeight="251658243" behindDoc="0" locked="0" layoutInCell="1" allowOverlap="1" wp14:anchorId="3FD0C1BE" wp14:editId="46A57F86">
              <wp:simplePos x="0" y="0"/>
              <wp:positionH relativeFrom="column">
                <wp:posOffset>-76200</wp:posOffset>
              </wp:positionH>
              <wp:positionV relativeFrom="paragraph">
                <wp:posOffset>-88900</wp:posOffset>
              </wp:positionV>
              <wp:extent cx="5924550" cy="635"/>
              <wp:effectExtent l="9525" t="6350" r="952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59D77" id="_x0000_t32" coordsize="21600,21600" o:spt="32" o:oned="t" path="m,l21600,21600e" filled="f">
              <v:path arrowok="t" fillok="f" o:connecttype="none"/>
              <o:lock v:ext="edit" shapetype="t"/>
            </v:shapetype>
            <v:shape id="Straight Arrow Connector 6" o:spid="_x0000_s1026" type="#_x0000_t32" style="position:absolute;margin-left:-6pt;margin-top:-7pt;width:466.5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"/>
          </w:pict>
        </mc:Fallback>
      </mc:AlternateContent>
    </w:r>
    <w:r>
      <w:rPr>
        <w:noProof/>
      </w:rPr>
      <w:drawing>
        <wp:anchor distT="0" distB="0" distL="114300" distR="114300" simplePos="0" relativeHeight="251658242" behindDoc="0" locked="0" layoutInCell="1" allowOverlap="1" wp14:anchorId="561A07ED" wp14:editId="3FAEFD8B">
          <wp:simplePos x="0" y="0"/>
          <wp:positionH relativeFrom="column">
            <wp:posOffset>3856355</wp:posOffset>
          </wp:positionH>
          <wp:positionV relativeFrom="paragraph">
            <wp:posOffset>1270</wp:posOffset>
          </wp:positionV>
          <wp:extent cx="1877695" cy="316865"/>
          <wp:effectExtent l="0" t="0" r="825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316865"/>
                  </a:xfrm>
                  <a:prstGeom prst="rect">
                    <a:avLst/>
                  </a:prstGeom>
                  <a:noFill/>
                </pic:spPr>
              </pic:pic>
            </a:graphicData>
          </a:graphic>
          <wp14:sizeRelH relativeFrom="page">
            <wp14:pctWidth>0</wp14:pctWidth>
          </wp14:sizeRelH>
          <wp14:sizeRelV relativeFrom="page">
            <wp14:pctHeight>0</wp14:pctHeight>
          </wp14:sizeRelV>
        </wp:anchor>
      </w:drawing>
    </w:r>
    <w:r w:rsidRPr="003D461A">
      <w:rPr>
        <w:rFonts w:ascii="GillSans" w:hAnsi="GillSans"/>
        <w:sz w:val="14"/>
        <w:szCs w:val="14"/>
      </w:rPr>
      <w:t>Norwich Diocesan Board of Finance Ltd</w:t>
    </w:r>
    <w:r>
      <w:rPr>
        <w:rFonts w:ascii="GillSans" w:hAnsi="GillSans"/>
        <w:sz w:val="14"/>
        <w:szCs w:val="14"/>
      </w:rPr>
      <w:tab/>
    </w:r>
    <w:r>
      <w:rPr>
        <w:rFonts w:ascii="GillSans" w:hAnsi="GillSans"/>
        <w:sz w:val="14"/>
        <w:szCs w:val="14"/>
      </w:rPr>
      <w:tab/>
    </w:r>
    <w:r>
      <w:rPr>
        <w:noProof/>
      </w:rPr>
      <w:drawing>
        <wp:anchor distT="0" distB="0" distL="114300" distR="114300" simplePos="0" relativeHeight="251658241" behindDoc="0" locked="0" layoutInCell="1" allowOverlap="1" wp14:anchorId="37418D4C" wp14:editId="68D6613E">
          <wp:simplePos x="0" y="0"/>
          <wp:positionH relativeFrom="column">
            <wp:posOffset>5135880</wp:posOffset>
          </wp:positionH>
          <wp:positionV relativeFrom="paragraph">
            <wp:posOffset>9925685</wp:posOffset>
          </wp:positionV>
          <wp:extent cx="1882775" cy="313055"/>
          <wp:effectExtent l="0" t="0" r="3175"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277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AC90C" w14:textId="77777777" w:rsidR="00325048" w:rsidRDefault="00325048" w:rsidP="00325048">
    <w:pPr>
      <w:pStyle w:val="Footer"/>
      <w:rPr>
        <w:rFonts w:ascii="GillSans" w:hAnsi="GillSans"/>
        <w:sz w:val="14"/>
        <w:szCs w:val="14"/>
      </w:rPr>
    </w:pPr>
    <w:r w:rsidRPr="003D461A">
      <w:rPr>
        <w:rFonts w:ascii="GillSans" w:hAnsi="GillSans"/>
        <w:sz w:val="14"/>
        <w:szCs w:val="14"/>
      </w:rPr>
      <w:t>Registered Office: Diocesan House, 109 Dereham Road, Easton, Norwich NR9 5ES</w:t>
    </w:r>
  </w:p>
  <w:p w14:paraId="33CFA3EE" w14:textId="77777777" w:rsidR="00325048" w:rsidRPr="00192759" w:rsidRDefault="00325048" w:rsidP="00325048">
    <w:pPr>
      <w:pStyle w:val="Footer"/>
      <w:tabs>
        <w:tab w:val="left" w:pos="6028"/>
      </w:tabs>
      <w:rPr>
        <w:rFonts w:ascii="GillSans" w:hAnsi="GillSans"/>
        <w:sz w:val="14"/>
        <w:szCs w:val="14"/>
      </w:rPr>
    </w:pPr>
    <w:r w:rsidRPr="003D461A">
      <w:rPr>
        <w:rFonts w:ascii="GillSans" w:hAnsi="GillSans"/>
        <w:sz w:val="14"/>
        <w:szCs w:val="14"/>
      </w:rPr>
      <w:t xml:space="preserve">Company no: 88175   Charity no: 249318   Tel: 01603 </w:t>
    </w:r>
    <w:r w:rsidRPr="005614F1">
      <w:rPr>
        <w:rFonts w:ascii="GillSans" w:hAnsi="GillSans"/>
        <w:sz w:val="14"/>
        <w:szCs w:val="14"/>
      </w:rPr>
      <w:t>880853</w:t>
    </w:r>
    <w:r w:rsidRPr="00192759">
      <w:rPr>
        <w:rFonts w:ascii="GillSans" w:hAnsi="GillSans"/>
        <w:sz w:val="14"/>
        <w:szCs w:val="14"/>
      </w:rPr>
      <w:t xml:space="preserve">   </w:t>
    </w:r>
    <w:hyperlink r:id="rId3" w:history="1">
      <w:r w:rsidRPr="00192759">
        <w:rPr>
          <w:rStyle w:val="Hyperlink"/>
          <w:rFonts w:ascii="GillSans" w:hAnsi="GillSans"/>
          <w:sz w:val="14"/>
          <w:szCs w:val="14"/>
        </w:rPr>
        <w:t>www.dioceseofnorwich.org</w:t>
      </w:r>
    </w:hyperlink>
    <w:r>
      <w:rPr>
        <w:rFonts w:ascii="GillSans" w:hAnsi="GillSans"/>
        <w:sz w:val="14"/>
        <w:szCs w:val="14"/>
      </w:rPr>
      <w:tab/>
    </w:r>
    <w:r>
      <w:rPr>
        <w:noProof/>
      </w:rPr>
      <w:drawing>
        <wp:anchor distT="0" distB="0" distL="114300" distR="114300" simplePos="0" relativeHeight="251658240" behindDoc="0" locked="0" layoutInCell="1" allowOverlap="1" wp14:anchorId="035D700D" wp14:editId="32A0651C">
          <wp:simplePos x="0" y="0"/>
          <wp:positionH relativeFrom="column">
            <wp:posOffset>5135880</wp:posOffset>
          </wp:positionH>
          <wp:positionV relativeFrom="paragraph">
            <wp:posOffset>9925685</wp:posOffset>
          </wp:positionV>
          <wp:extent cx="1882775" cy="313055"/>
          <wp:effectExtent l="0" t="0" r="317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277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F8379" w14:textId="77777777" w:rsidR="00325048" w:rsidRDefault="00325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931DE" w14:textId="77777777" w:rsidR="00325048" w:rsidRDefault="00325048" w:rsidP="00325048">
      <w:pPr>
        <w:spacing w:after="0" w:line="240" w:lineRule="auto"/>
      </w:pPr>
      <w:r>
        <w:separator/>
      </w:r>
    </w:p>
  </w:footnote>
  <w:footnote w:type="continuationSeparator" w:id="0">
    <w:p w14:paraId="61A5B0F0" w14:textId="77777777" w:rsidR="00325048" w:rsidRDefault="00325048" w:rsidP="00325048">
      <w:pPr>
        <w:spacing w:after="0" w:line="240" w:lineRule="auto"/>
      </w:pPr>
      <w:r>
        <w:continuationSeparator/>
      </w:r>
    </w:p>
  </w:footnote>
  <w:footnote w:type="continuationNotice" w:id="1">
    <w:p w14:paraId="0C4F3342" w14:textId="77777777" w:rsidR="00A22005" w:rsidRDefault="00A22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DEBD" w14:textId="7EBF6094" w:rsidR="00C10F55" w:rsidRDefault="00C10F55">
    <w:pPr>
      <w:pStyle w:val="Header"/>
    </w:pPr>
    <w:r w:rsidRPr="00460541">
      <w:rPr>
        <w:rFonts w:ascii="Gill Sans MT" w:hAnsi="Gill Sans MT"/>
        <w:noProof/>
      </w:rPr>
      <w:drawing>
        <wp:anchor distT="0" distB="0" distL="114300" distR="114300" simplePos="0" relativeHeight="251658244" behindDoc="1" locked="0" layoutInCell="1" allowOverlap="1" wp14:anchorId="0EE8FEB0" wp14:editId="60E9A31E">
          <wp:simplePos x="0" y="0"/>
          <wp:positionH relativeFrom="column">
            <wp:posOffset>3933825</wp:posOffset>
          </wp:positionH>
          <wp:positionV relativeFrom="paragraph">
            <wp:posOffset>-104775</wp:posOffset>
          </wp:positionV>
          <wp:extent cx="1848485" cy="833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83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519"/>
    <w:multiLevelType w:val="hybridMultilevel"/>
    <w:tmpl w:val="861691CC"/>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 w15:restartNumberingAfterBreak="0">
    <w:nsid w:val="18792155"/>
    <w:multiLevelType w:val="hybridMultilevel"/>
    <w:tmpl w:val="D48CA96A"/>
    <w:lvl w:ilvl="0" w:tplc="58E0E308">
      <w:start w:val="1"/>
      <w:numFmt w:val="bullet"/>
      <w:lvlText w:val=""/>
      <w:lvlJc w:val="left"/>
      <w:pPr>
        <w:ind w:left="833" w:hanging="357"/>
      </w:pPr>
      <w:rPr>
        <w:rFonts w:ascii="Symbol" w:hAnsi="Symbol"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 w15:restartNumberingAfterBreak="0">
    <w:nsid w:val="228B65C3"/>
    <w:multiLevelType w:val="hybridMultilevel"/>
    <w:tmpl w:val="B85C3130"/>
    <w:lvl w:ilvl="0" w:tplc="08090001">
      <w:start w:val="1"/>
      <w:numFmt w:val="bullet"/>
      <w:lvlText w:val=""/>
      <w:lvlJc w:val="left"/>
      <w:pPr>
        <w:ind w:left="836" w:hanging="360"/>
      </w:pPr>
      <w:rPr>
        <w:rFonts w:ascii="Symbol" w:hAnsi="Symbol"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3" w15:restartNumberingAfterBreak="0">
    <w:nsid w:val="264553E9"/>
    <w:multiLevelType w:val="hybridMultilevel"/>
    <w:tmpl w:val="E05E0E9C"/>
    <w:lvl w:ilvl="0" w:tplc="226A8BE2">
      <w:numFmt w:val="bullet"/>
      <w:lvlText w:val="•"/>
      <w:lvlJc w:val="left"/>
      <w:pPr>
        <w:ind w:left="836" w:hanging="360"/>
      </w:pPr>
      <w:rPr>
        <w:rFonts w:ascii="Aptos" w:eastAsia="Times New Roman" w:hAnsi="Aptos" w:cs="Calibri"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39B64859"/>
    <w:multiLevelType w:val="hybridMultilevel"/>
    <w:tmpl w:val="6022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B091B"/>
    <w:multiLevelType w:val="hybridMultilevel"/>
    <w:tmpl w:val="FE92DA16"/>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6" w15:restartNumberingAfterBreak="0">
    <w:nsid w:val="56C7670A"/>
    <w:multiLevelType w:val="hybridMultilevel"/>
    <w:tmpl w:val="8B3CF242"/>
    <w:lvl w:ilvl="0" w:tplc="5FEA281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86A0A0">
      <w:start w:val="1"/>
      <w:numFmt w:val="bullet"/>
      <w:lvlText w:val="o"/>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436B4">
      <w:start w:val="1"/>
      <w:numFmt w:val="bullet"/>
      <w:lvlText w:val="▪"/>
      <w:lvlJc w:val="left"/>
      <w:pPr>
        <w:ind w:left="2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4C3A8A">
      <w:start w:val="1"/>
      <w:numFmt w:val="bullet"/>
      <w:lvlText w:val="•"/>
      <w:lvlJc w:val="left"/>
      <w:pPr>
        <w:ind w:left="2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BE200A">
      <w:start w:val="1"/>
      <w:numFmt w:val="bullet"/>
      <w:lvlText w:val="o"/>
      <w:lvlJc w:val="left"/>
      <w:pPr>
        <w:ind w:left="3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DE7D40">
      <w:start w:val="1"/>
      <w:numFmt w:val="bullet"/>
      <w:lvlText w:val="▪"/>
      <w:lvlJc w:val="left"/>
      <w:pPr>
        <w:ind w:left="4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0D778">
      <w:start w:val="1"/>
      <w:numFmt w:val="bullet"/>
      <w:lvlText w:val="•"/>
      <w:lvlJc w:val="left"/>
      <w:pPr>
        <w:ind w:left="4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749722">
      <w:start w:val="1"/>
      <w:numFmt w:val="bullet"/>
      <w:lvlText w:val="o"/>
      <w:lvlJc w:val="left"/>
      <w:pPr>
        <w:ind w:left="5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FCE980">
      <w:start w:val="1"/>
      <w:numFmt w:val="bullet"/>
      <w:lvlText w:val="▪"/>
      <w:lvlJc w:val="left"/>
      <w:pPr>
        <w:ind w:left="6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87941000">
    <w:abstractNumId w:val="6"/>
  </w:num>
  <w:num w:numId="2" w16cid:durableId="273488771">
    <w:abstractNumId w:val="4"/>
  </w:num>
  <w:num w:numId="3" w16cid:durableId="482089963">
    <w:abstractNumId w:val="5"/>
  </w:num>
  <w:num w:numId="4" w16cid:durableId="797184688">
    <w:abstractNumId w:val="3"/>
  </w:num>
  <w:num w:numId="5" w16cid:durableId="1718771875">
    <w:abstractNumId w:val="0"/>
  </w:num>
  <w:num w:numId="6" w16cid:durableId="940722656">
    <w:abstractNumId w:val="2"/>
  </w:num>
  <w:num w:numId="7" w16cid:durableId="168377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6"/>
    <w:rsid w:val="00081277"/>
    <w:rsid w:val="001075A6"/>
    <w:rsid w:val="00165D6B"/>
    <w:rsid w:val="0018044E"/>
    <w:rsid w:val="001A78C1"/>
    <w:rsid w:val="00235298"/>
    <w:rsid w:val="00242927"/>
    <w:rsid w:val="00325048"/>
    <w:rsid w:val="0033081C"/>
    <w:rsid w:val="00364AB5"/>
    <w:rsid w:val="00377A2F"/>
    <w:rsid w:val="00386666"/>
    <w:rsid w:val="003D6AB8"/>
    <w:rsid w:val="00417E48"/>
    <w:rsid w:val="00422539"/>
    <w:rsid w:val="00467355"/>
    <w:rsid w:val="004A644D"/>
    <w:rsid w:val="00513041"/>
    <w:rsid w:val="00531F52"/>
    <w:rsid w:val="00534319"/>
    <w:rsid w:val="00535EDF"/>
    <w:rsid w:val="00553D0A"/>
    <w:rsid w:val="005564B4"/>
    <w:rsid w:val="00576065"/>
    <w:rsid w:val="005A176F"/>
    <w:rsid w:val="005E4EEA"/>
    <w:rsid w:val="006119C0"/>
    <w:rsid w:val="00615F8D"/>
    <w:rsid w:val="00663348"/>
    <w:rsid w:val="006A3B9D"/>
    <w:rsid w:val="006E6A5E"/>
    <w:rsid w:val="006F08B3"/>
    <w:rsid w:val="00700440"/>
    <w:rsid w:val="00716F04"/>
    <w:rsid w:val="007206D8"/>
    <w:rsid w:val="007303AA"/>
    <w:rsid w:val="00764F83"/>
    <w:rsid w:val="00776A6A"/>
    <w:rsid w:val="007C7CE7"/>
    <w:rsid w:val="0084168D"/>
    <w:rsid w:val="00886A70"/>
    <w:rsid w:val="008A6664"/>
    <w:rsid w:val="008E07FB"/>
    <w:rsid w:val="00916270"/>
    <w:rsid w:val="00954448"/>
    <w:rsid w:val="009A255A"/>
    <w:rsid w:val="009F76A3"/>
    <w:rsid w:val="00A22005"/>
    <w:rsid w:val="00A37309"/>
    <w:rsid w:val="00A4323A"/>
    <w:rsid w:val="00A43A9E"/>
    <w:rsid w:val="00AB1A9D"/>
    <w:rsid w:val="00AB78F3"/>
    <w:rsid w:val="00AC0412"/>
    <w:rsid w:val="00AC6D19"/>
    <w:rsid w:val="00AF12FE"/>
    <w:rsid w:val="00B87D0B"/>
    <w:rsid w:val="00BB1B1E"/>
    <w:rsid w:val="00C05924"/>
    <w:rsid w:val="00C10F55"/>
    <w:rsid w:val="00C35CFE"/>
    <w:rsid w:val="00C541F1"/>
    <w:rsid w:val="00CC5713"/>
    <w:rsid w:val="00CD679C"/>
    <w:rsid w:val="00D103E6"/>
    <w:rsid w:val="00D20C51"/>
    <w:rsid w:val="00D72A15"/>
    <w:rsid w:val="00D85196"/>
    <w:rsid w:val="00D93B21"/>
    <w:rsid w:val="00DE7470"/>
    <w:rsid w:val="00DF3E21"/>
    <w:rsid w:val="00DF7BF0"/>
    <w:rsid w:val="00E02587"/>
    <w:rsid w:val="00E171EE"/>
    <w:rsid w:val="00E3179E"/>
    <w:rsid w:val="00E33B2D"/>
    <w:rsid w:val="00E61E15"/>
    <w:rsid w:val="00F362BB"/>
    <w:rsid w:val="00FE0921"/>
    <w:rsid w:val="00FF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4C38"/>
  <w15:docId w15:val="{55274D59-6B2C-4C34-A8BE-1BDD2BD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3"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048"/>
    <w:rPr>
      <w:rFonts w:ascii="Calibri" w:eastAsia="Calibri" w:hAnsi="Calibri" w:cs="Calibri"/>
      <w:color w:val="000000"/>
    </w:rPr>
  </w:style>
  <w:style w:type="paragraph" w:styleId="Footer">
    <w:name w:val="footer"/>
    <w:basedOn w:val="Normal"/>
    <w:link w:val="FooterChar"/>
    <w:uiPriority w:val="99"/>
    <w:unhideWhenUsed/>
    <w:rsid w:val="00325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048"/>
    <w:rPr>
      <w:rFonts w:ascii="Calibri" w:eastAsia="Calibri" w:hAnsi="Calibri" w:cs="Calibri"/>
      <w:color w:val="000000"/>
    </w:rPr>
  </w:style>
  <w:style w:type="character" w:styleId="Hyperlink">
    <w:name w:val="Hyperlink"/>
    <w:basedOn w:val="DefaultParagraphFont"/>
    <w:uiPriority w:val="99"/>
    <w:unhideWhenUsed/>
    <w:rsid w:val="00325048"/>
    <w:rPr>
      <w:color w:val="0563C1"/>
      <w:u w:val="single"/>
    </w:rPr>
  </w:style>
  <w:style w:type="paragraph" w:styleId="Title">
    <w:name w:val="Title"/>
    <w:basedOn w:val="Normal"/>
    <w:link w:val="TitleChar"/>
    <w:qFormat/>
    <w:rsid w:val="00E33B2D"/>
    <w:pPr>
      <w:spacing w:after="0" w:line="240" w:lineRule="auto"/>
      <w:ind w:left="0" w:firstLine="0"/>
      <w:jc w:val="center"/>
    </w:pPr>
    <w:rPr>
      <w:rFonts w:ascii="Arial" w:eastAsia="Times New Roman" w:hAnsi="Arial" w:cs="Times New Roman"/>
      <w:b/>
      <w:color w:val="auto"/>
      <w:kern w:val="0"/>
      <w:sz w:val="28"/>
      <w:szCs w:val="20"/>
      <w:lang w:val="en-US" w:eastAsia="en-US"/>
      <w14:ligatures w14:val="none"/>
    </w:rPr>
  </w:style>
  <w:style w:type="character" w:customStyle="1" w:styleId="TitleChar">
    <w:name w:val="Title Char"/>
    <w:basedOn w:val="DefaultParagraphFont"/>
    <w:link w:val="Title"/>
    <w:rsid w:val="00E33B2D"/>
    <w:rPr>
      <w:rFonts w:ascii="Arial" w:eastAsia="Times New Roman" w:hAnsi="Arial" w:cs="Times New Roman"/>
      <w:b/>
      <w:kern w:val="0"/>
      <w:sz w:val="28"/>
      <w:szCs w:val="20"/>
      <w:lang w:val="en-US" w:eastAsia="en-US"/>
      <w14:ligatures w14:val="none"/>
    </w:rPr>
  </w:style>
  <w:style w:type="paragraph" w:styleId="ListParagraph">
    <w:name w:val="List Paragraph"/>
    <w:basedOn w:val="Normal"/>
    <w:uiPriority w:val="34"/>
    <w:qFormat/>
    <w:rsid w:val="0077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ioceseofnorwich.org"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c991e75b1fde56d0a45393a1982d2038">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7c55faf1eb8787dd6c3f12ee223c9f02"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F21B-1680-48F4-9C92-32080D1CBCDF}">
  <ds:schemaRefs>
    <ds:schemaRef ds:uri="http://schemas.microsoft.com/sharepoint/v3/contenttype/forms"/>
  </ds:schemaRefs>
</ds:datastoreItem>
</file>

<file path=customXml/itemProps2.xml><?xml version="1.0" encoding="utf-8"?>
<ds:datastoreItem xmlns:ds="http://schemas.openxmlformats.org/officeDocument/2006/customXml" ds:itemID="{031C5E1D-84C5-4607-AC3A-90B198E20E1A}">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3.xml><?xml version="1.0" encoding="utf-8"?>
<ds:datastoreItem xmlns:ds="http://schemas.openxmlformats.org/officeDocument/2006/customXml" ds:itemID="{8AAF9698-DB01-40AA-87A6-2B396CA9A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75F9D-D0CD-4DE9-848A-26FEE644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507</Words>
  <Characters>2894</Characters>
  <Application>Microsoft Office Word</Application>
  <DocSecurity>4</DocSecurity>
  <Lines>24</Lines>
  <Paragraphs>6</Paragraphs>
  <ScaleCrop>false</ScaleCrop>
  <Company/>
  <LinksUpToDate>false</LinksUpToDate>
  <CharactersWithSpaces>3395</CharactersWithSpaces>
  <SharedDoc>false</SharedDoc>
  <HLinks>
    <vt:vector size="6" baseType="variant">
      <vt:variant>
        <vt:i4>5111891</vt:i4>
      </vt:variant>
      <vt:variant>
        <vt:i4>0</vt:i4>
      </vt:variant>
      <vt:variant>
        <vt:i4>0</vt:i4>
      </vt:variant>
      <vt:variant>
        <vt:i4>5</vt:i4>
      </vt:variant>
      <vt:variant>
        <vt:lpwstr>http://www.dioceseofnorwich.org/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cp:lastModifiedBy>Holly Westgarth</cp:lastModifiedBy>
  <cp:revision>31</cp:revision>
  <dcterms:created xsi:type="dcterms:W3CDTF">2024-08-12T18:51:00Z</dcterms:created>
  <dcterms:modified xsi:type="dcterms:W3CDTF">2024-08-12T20:11:00Z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